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8E9" w:rsidRPr="00FC78E9" w:rsidRDefault="00FC78E9" w:rsidP="00FC78E9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Муниципальное бюджетное общеобразовательное учреждение</w:t>
      </w:r>
    </w:p>
    <w:p w:rsidR="00FC78E9" w:rsidRPr="00FC78E9" w:rsidRDefault="00FC78E9" w:rsidP="00FC78E9">
      <w:pPr>
        <w:ind w:left="720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="Times New Roman" w:hAnsi="Times New Roman" w:cs="Times New Roman"/>
          <w:sz w:val="26"/>
          <w:szCs w:val="26"/>
          <w:lang w:eastAsia="ru-RU"/>
        </w:rPr>
        <w:t>«Средняя общеобразовательная школа №19 с углубленным изучением отдельных предметов»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i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Приложение</w:t>
      </w: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к основной образовательной</w:t>
      </w: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программе среднего общего</w:t>
      </w: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  <w:t>образования (ФК ГОС)</w:t>
      </w:r>
    </w:p>
    <w:p w:rsidR="00FC78E9" w:rsidRPr="00FC78E9" w:rsidRDefault="00FC78E9" w:rsidP="00FC78E9">
      <w:pPr>
        <w:widowControl w:val="0"/>
        <w:spacing w:after="0" w:line="240" w:lineRule="auto"/>
        <w:jc w:val="right"/>
        <w:rPr>
          <w:rFonts w:ascii="Times New Roman" w:eastAsiaTheme="minorEastAsia" w:hAnsi="Times New Roman" w:cs="Times New Roman"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6"/>
          <w:szCs w:val="26"/>
          <w:lang w:eastAsia="ru-RU"/>
        </w:rPr>
      </w:pPr>
    </w:p>
    <w:p w:rsidR="00FC78E9" w:rsidRPr="00FC78E9" w:rsidRDefault="00FC78E9" w:rsidP="00FC78E9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color w:val="365F91"/>
          <w:sz w:val="26"/>
          <w:szCs w:val="26"/>
          <w:lang w:eastAsia="ru-RU"/>
        </w:rPr>
      </w:pPr>
    </w:p>
    <w:p w:rsidR="00FC78E9" w:rsidRPr="00FC78E9" w:rsidRDefault="00FC78E9" w:rsidP="00FC78E9">
      <w:pPr>
        <w:keepNext/>
        <w:keepLines/>
        <w:spacing w:before="200" w:after="0"/>
        <w:jc w:val="center"/>
        <w:outlineLvl w:val="3"/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РАБОЧАЯ ПРОГРАММА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учебному предмету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Православная культура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10 класс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(базовый уровень)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C00000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Составитель (и):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Иванова Е. И.,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Калинина Э. В.,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Швец Т. И.,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Малютин Я. В.,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Миляева</w:t>
      </w:r>
      <w:proofErr w:type="spellEnd"/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М. В.,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учителя истории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  <w:r w:rsidRPr="00FC78E9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ab/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C78E9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Старый Оскол</w:t>
      </w:r>
    </w:p>
    <w:p w:rsidR="00FC78E9" w:rsidRPr="00FC78E9" w:rsidRDefault="00FC78E9" w:rsidP="00FC78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lastRenderedPageBreak/>
        <w:t>Пояснительная записка</w:t>
      </w: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6"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Рабочая программа </w:t>
      </w: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учебному предмету «Православная культура» для 10 класса (базовый уровень) разработана</w:t>
      </w: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C78E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на основе авторской программы </w:t>
      </w:r>
      <w:proofErr w:type="spellStart"/>
      <w:r w:rsidRPr="00FC78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С.С.Черновой</w:t>
      </w:r>
      <w:proofErr w:type="spellEnd"/>
      <w:r w:rsidRPr="00FC78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«Духовное краеведение </w:t>
      </w:r>
      <w:proofErr w:type="spellStart"/>
      <w:r w:rsidRPr="00FC78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Белгородчины</w:t>
      </w:r>
      <w:proofErr w:type="spellEnd"/>
      <w:proofErr w:type="gramStart"/>
      <w:r w:rsidRPr="00FC78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».:</w:t>
      </w:r>
      <w:r w:rsidR="005F07C7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End"/>
      <w:r w:rsidRPr="00FC78E9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Методическое пособие/ Автор-составитель: С.С. Чернова. – Белгород, 2005.</w:t>
      </w: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  <w:lang w:eastAsia="ru-RU"/>
        </w:rPr>
        <w:t xml:space="preserve">Цель программы: </w:t>
      </w:r>
      <w:r w:rsidRPr="00FC78E9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воспитание </w:t>
      </w:r>
      <w:r w:rsidRPr="00FC78E9">
        <w:rPr>
          <w:rFonts w:ascii="Times New Roman" w:eastAsia="Times New Roman" w:hAnsi="Times New Roman" w:cs="Times New Roman"/>
          <w:iCs/>
          <w:spacing w:val="4"/>
          <w:sz w:val="24"/>
          <w:szCs w:val="24"/>
          <w:lang w:eastAsia="ru-RU"/>
        </w:rPr>
        <w:t xml:space="preserve">духовности, уважение к прошлому своей страны, к ценностям отечественной </w:t>
      </w:r>
      <w:r w:rsidRPr="00FC78E9">
        <w:rPr>
          <w:rFonts w:ascii="Times New Roman" w:eastAsia="Times New Roman" w:hAnsi="Times New Roman" w:cs="Times New Roman"/>
          <w:iCs/>
          <w:spacing w:val="1"/>
          <w:sz w:val="24"/>
          <w:szCs w:val="24"/>
          <w:lang w:eastAsia="ru-RU"/>
        </w:rPr>
        <w:t xml:space="preserve">культуры (светской и духовной) на основе местного краеведческого материала. </w:t>
      </w: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0" w:firstLine="58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>Задачи:</w:t>
      </w:r>
    </w:p>
    <w:p w:rsidR="00FC78E9" w:rsidRPr="00FC78E9" w:rsidRDefault="00FC78E9" w:rsidP="005F07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" w:after="0" w:line="240" w:lineRule="auto"/>
        <w:ind w:firstLine="7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ознакомление учащихся с событиями духовной истории </w:t>
      </w:r>
      <w:proofErr w:type="spellStart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;</w:t>
      </w: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br/>
        <w:t xml:space="preserve">фактами, биографиями исторических деятелей, представителей </w:t>
      </w:r>
      <w:proofErr w:type="spellStart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духовнойкультуры</w:t>
      </w:r>
      <w:proofErr w:type="spellEnd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нашего края, процессом ее развития;</w:t>
      </w:r>
    </w:p>
    <w:p w:rsidR="00FC78E9" w:rsidRPr="00FC78E9" w:rsidRDefault="00FC78E9" w:rsidP="005F07C7">
      <w:pPr>
        <w:widowControl w:val="0"/>
        <w:shd w:val="clear" w:color="auto" w:fill="FFFFFF"/>
        <w:tabs>
          <w:tab w:val="left" w:pos="0"/>
          <w:tab w:val="left" w:pos="8931"/>
          <w:tab w:val="left" w:pos="9214"/>
        </w:tabs>
        <w:autoSpaceDE w:val="0"/>
        <w:autoSpaceDN w:val="0"/>
        <w:adjustRightInd w:val="0"/>
        <w:spacing w:before="14" w:after="0" w:line="240" w:lineRule="auto"/>
        <w:ind w:firstLine="7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создание представлений об исторических источниках духовно-</w:t>
      </w:r>
      <w:proofErr w:type="spellStart"/>
      <w:r w:rsidRPr="00FC78E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краеведческого</w:t>
      </w: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характера</w:t>
      </w:r>
      <w:proofErr w:type="spellEnd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их особенностях;</w:t>
      </w:r>
    </w:p>
    <w:p w:rsidR="00FC78E9" w:rsidRPr="00FC78E9" w:rsidRDefault="00FC78E9" w:rsidP="005F07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after="0" w:line="240" w:lineRule="auto"/>
        <w:ind w:firstLine="7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развитие способностей к самостоятельному анализу событий истории </w:t>
      </w:r>
      <w:proofErr w:type="spellStart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ее духовно-краеведческом аспекте, раскрытию причинно-следственных связей, обобщению фактов, полученных в ходе изучения курса;</w:t>
      </w:r>
    </w:p>
    <w:p w:rsidR="00FC78E9" w:rsidRPr="00FC78E9" w:rsidRDefault="00FC78E9" w:rsidP="005F07C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7" w:after="0" w:line="240" w:lineRule="auto"/>
        <w:ind w:firstLine="7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формирование системы ценностей и убеждений, основанных на </w:t>
      </w:r>
      <w:proofErr w:type="spellStart"/>
      <w:r w:rsidRPr="00FC78E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православных</w:t>
      </w:r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традициях</w:t>
      </w:r>
      <w:proofErr w:type="spellEnd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, воспитание патриотизма, уважения к прошлому и настоящему </w:t>
      </w:r>
      <w:proofErr w:type="spellStart"/>
      <w:r w:rsidRPr="00FC78E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своей</w:t>
      </w:r>
      <w:r w:rsidRPr="00FC78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малой</w:t>
      </w:r>
      <w:proofErr w:type="spellEnd"/>
      <w:r w:rsidRPr="00FC7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Родины - Святого Белогорья.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подготовке к занятиям используются в качестве учебных пособий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следующие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FC78E9" w:rsidRPr="00FC78E9" w:rsidRDefault="00FC78E9" w:rsidP="00FC78E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hanging="35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Белгородоведение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Учебник для общеобразовательных учреждений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/ П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од ред. В.А.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Шаповалова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.- Белгород: Изд-во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БелГУ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2002. </w:t>
      </w:r>
    </w:p>
    <w:p w:rsidR="00FC78E9" w:rsidRPr="00FC78E9" w:rsidRDefault="00FC78E9" w:rsidP="00FC78E9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360" w:hanging="35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«Духовное краеведение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»: Методическое пособие/ Автор-составитель: С. С. Чернова. – Белгород, 2005. </w:t>
      </w: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рассчитана на 34 часа учебного времени (1 час в неделю).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Формы организации учебного процесса: 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Лекции: </w:t>
      </w:r>
    </w:p>
    <w:p w:rsidR="00FC78E9" w:rsidRPr="00FC78E9" w:rsidRDefault="00FC78E9" w:rsidP="00FC78E9">
      <w:pPr>
        <w:autoSpaceDE w:val="0"/>
        <w:autoSpaceDN w:val="0"/>
        <w:adjustRightInd w:val="0"/>
        <w:spacing w:after="4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Проблемная лекция </w:t>
      </w:r>
    </w:p>
    <w:p w:rsidR="00FC78E9" w:rsidRPr="00FC78E9" w:rsidRDefault="00FC78E9" w:rsidP="00FC78E9">
      <w:pPr>
        <w:autoSpaceDE w:val="0"/>
        <w:autoSpaceDN w:val="0"/>
        <w:adjustRightInd w:val="0"/>
        <w:spacing w:after="4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Лекция – панорама </w:t>
      </w:r>
    </w:p>
    <w:p w:rsidR="00FC78E9" w:rsidRPr="00FC78E9" w:rsidRDefault="00FC78E9" w:rsidP="00FC78E9">
      <w:pPr>
        <w:autoSpaceDE w:val="0"/>
        <w:autoSpaceDN w:val="0"/>
        <w:adjustRightInd w:val="0"/>
        <w:spacing w:after="4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Бинарная лекция </w:t>
      </w:r>
    </w:p>
    <w:p w:rsidR="00FC78E9" w:rsidRPr="00FC78E9" w:rsidRDefault="00FC78E9" w:rsidP="00FC78E9">
      <w:pPr>
        <w:autoSpaceDE w:val="0"/>
        <w:autoSpaceDN w:val="0"/>
        <w:adjustRightInd w:val="0"/>
        <w:spacing w:after="4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Лекция – пресс – конференция </w:t>
      </w:r>
    </w:p>
    <w:p w:rsidR="00FC78E9" w:rsidRPr="00FC78E9" w:rsidRDefault="00FC78E9" w:rsidP="00FC78E9">
      <w:pPr>
        <w:autoSpaceDE w:val="0"/>
        <w:autoSpaceDN w:val="0"/>
        <w:adjustRightInd w:val="0"/>
        <w:spacing w:after="45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Лекция – парадокс 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Лекция - обзор 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Семинары: </w:t>
      </w:r>
    </w:p>
    <w:p w:rsidR="00FC78E9" w:rsidRPr="00FC78E9" w:rsidRDefault="00FC78E9" w:rsidP="00FC78E9">
      <w:pPr>
        <w:autoSpaceDE w:val="0"/>
        <w:autoSpaceDN w:val="0"/>
        <w:adjustRightInd w:val="0"/>
        <w:spacing w:after="4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Семинар – развернутое собеседование </w:t>
      </w:r>
    </w:p>
    <w:p w:rsidR="00FC78E9" w:rsidRPr="00FC78E9" w:rsidRDefault="00FC78E9" w:rsidP="00FC78E9">
      <w:pPr>
        <w:autoSpaceDE w:val="0"/>
        <w:autoSpaceDN w:val="0"/>
        <w:adjustRightInd w:val="0"/>
        <w:spacing w:after="4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Семинар – обсуждение </w:t>
      </w:r>
    </w:p>
    <w:p w:rsidR="00FC78E9" w:rsidRPr="00FC78E9" w:rsidRDefault="00FC78E9" w:rsidP="00FC78E9">
      <w:pPr>
        <w:autoSpaceDE w:val="0"/>
        <w:autoSpaceDN w:val="0"/>
        <w:adjustRightInd w:val="0"/>
        <w:spacing w:after="48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Семинар – диспут 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Семинар – заседание круглого стола </w:t>
      </w:r>
    </w:p>
    <w:p w:rsidR="00FC78E9" w:rsidRPr="00FC78E9" w:rsidRDefault="00FC78E9" w:rsidP="00FC78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C78E9">
        <w:rPr>
          <w:rFonts w:ascii="Times New Roman" w:hAnsi="Times New Roman" w:cs="Times New Roman"/>
          <w:color w:val="000000"/>
          <w:sz w:val="24"/>
          <w:szCs w:val="24"/>
        </w:rPr>
        <w:t>Урок</w:t>
      </w:r>
      <w:proofErr w:type="gramStart"/>
      <w:r w:rsidRPr="00FC78E9">
        <w:rPr>
          <w:rFonts w:ascii="Times New Roman" w:hAnsi="Times New Roman" w:cs="Times New Roman"/>
          <w:color w:val="000000"/>
          <w:sz w:val="24"/>
          <w:szCs w:val="24"/>
        </w:rPr>
        <w:t>и-</w:t>
      </w:r>
      <w:proofErr w:type="gramEnd"/>
      <w:r w:rsidRPr="00FC78E9">
        <w:rPr>
          <w:rFonts w:ascii="Times New Roman" w:hAnsi="Times New Roman" w:cs="Times New Roman"/>
          <w:color w:val="000000"/>
          <w:sz w:val="24"/>
          <w:szCs w:val="24"/>
        </w:rPr>
        <w:t xml:space="preserve"> экскурсии 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Формы контроля знаний, умений и навыков учащихся по курсу «Духовное краеведение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»: тестирование,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зачеты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по разделам, так и итоговые, подготовка докладов, рефератов, исследовательских проектов и творческих работ.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Требования к уровню подготовки учащихся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изучения учащиеся должны знать: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основные источники по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; 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основные даты и события истории Белгородской епархии с древнейших времен до наших дней;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- основные даты развития духовной культуры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(годы основания главных храмов Белгорода и области, монастырей, памятников скульптуры, годы жизни композиторов С.А. Дегтярева и Г.Я. Ломакина,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белгородскиххудожников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скульпторов, авторов произведений на православную тематику, их основные работы);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значение Русской Православной Церкви в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Учащиеся должны уметь: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 использовать исторические источники;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- обобщать </w:t>
      </w: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анализировать информацию, содержащуюся в различных и </w:t>
      </w:r>
      <w:proofErr w:type="spellStart"/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proofErr w:type="spellEnd"/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исторических источниках;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обозначать собственную позицию по отношению к событиям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ее духовно-краеведческом аспекте; раскрывать причинно-следственные связи духовной истории края;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отстаивать свои убеждения, основанные на духовно-нравственных православных традициях; Выявлять связи между изучением курсов истории России и историей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ее духовно-краеведческом аспекте, духовным краеведением и курсом мировой художественной культуры.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3. </w:t>
      </w:r>
      <w:r w:rsidRPr="00FC78E9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ab/>
        <w:t>Содержание программы учебного предмета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37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Введение (1 ч.)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 (1 ч.). Введение в предмет. Понятие «краеведение». Виды краеведения (историческое, литературное, художественное и др.). Духовное краеведение, его особенности. Хронологические рамки курса «Духовное краеведение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(X-XXI вв.), его пространственная характеристика. Задачи, содержание и структура курса. Основные источники.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1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I.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26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История Белгородской епархии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0" allowOverlap="1">
                <wp:simplePos x="0" y="0"/>
                <wp:positionH relativeFrom="column">
                  <wp:posOffset>1691640</wp:posOffset>
                </wp:positionH>
                <wp:positionV relativeFrom="paragraph">
                  <wp:posOffset>-8891</wp:posOffset>
                </wp:positionV>
                <wp:extent cx="2559050" cy="0"/>
                <wp:effectExtent l="0" t="0" r="12700" b="190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9050" cy="0"/>
                        </a:xfrm>
                        <a:prstGeom prst="line">
                          <a:avLst/>
                        </a:prstGeom>
                        <a:noFill/>
                        <a:ln w="167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3.2pt,-.7pt" to="334.7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v0oUQIAAFsEAAAOAAAAZHJzL2Uyb0RvYy54bWysVM2O0zAQviPxDlbu3STdtrsbbbpCTctl&#10;gUq7PIBrO42FY1u227RCSMAZqY/AK3AAaaUFniF9I8buDyxcECIHZ+yZ+fLNN+NcXq1qgZbMWK5k&#10;HqUnSYSYJIpyOc+jl7eTznmErMOSYqEky6M1s9HV8PGjy0ZnrKsqJSgzCECkzRqdR5VzOotjSypW&#10;Y3uiNJPgLJWpsYOtmcfU4AbQaxF3k2QQN8pQbRRh1sJpsXNGw4Bfloy4F2VpmUMij4CbC6sJ68yv&#10;8fASZ3ODdcXJngb+BxY15hI+eoQqsMNoYfgfUDUnRllVuhOi6liVJScs1ADVpMlv1dxUWLNQC4hj&#10;9VEm+/9gyfPl1CBO86ibRkjiGnrUfty+3W7ar+2n7QZt37Xf2y/t5/au/dbebd+Dfb/9ALZ3tvf7&#10;4w2CdNCy0TYDyJGcGq8GWckbfa3IK4ukGlVYzlmo6Xat4TshI36Q4jdWA6NZ80xRiMELp4Kwq9LU&#10;HhIkQ6vQv/Wxf2zlEIHDbr9/kfShzeTgi3F2SNTGuqdM1cgbeSS49NLiDC+vrQPqEHoI8cdSTbgQ&#10;YTyERA2wHZwNTkOGVYJT7/Vx1sxnI2HQEvsJC48XAtAehBm1kDSgVQzT8d52mIudDfFCejyoBfjs&#10;rd0Ivb5ILsbn4/Nep9cdjDu9pCg6TyajXmcwSc/6xWkxGhXpG08t7WUVp5RJz+4wzmnv78Zlf7F2&#10;g3gc6KMO8UP0UCKQPbwD6dBM37/dJMwUXU+NV8P3FSY4BO9vm78iv+5D1M9/wvAHAAAA//8DAFBL&#10;AwQUAAYACAAAACEAxwHyFN0AAAAJAQAADwAAAGRycy9kb3ducmV2LnhtbEyPzU7DMBCE70i8g7VI&#10;3FqnLYogxKmgEgcOULUUzm68JBH2OrLdNHl7FnGA0/6NZr4t16OzYsAQO08KFvMMBFLtTUeNgsPb&#10;0+wWREyajLaeUMGEEdbV5UWpC+PPtMNhnxrBJhQLraBNqS+kjHWLTse575H49umD04nH0EgT9JnN&#10;nZXLLMul0x1xQqt73LRYf+1PTkHK7CYML4/vW3dYNf3Hanrevk5KXV+ND/cgEo7pTww/+IwOFTMd&#10;/YlMFFbBMs9vWKpgtuDKgjy/4+b4u5BVKf9/UH0DAAD//wMAUEsBAi0AFAAGAAgAAAAhALaDOJL+&#10;AAAA4QEAABMAAAAAAAAAAAAAAAAAAAAAAFtDb250ZW50X1R5cGVzXS54bWxQSwECLQAUAAYACAAA&#10;ACEAOP0h/9YAAACUAQAACwAAAAAAAAAAAAAAAAAvAQAAX3JlbHMvLnJlbHNQSwECLQAUAAYACAAA&#10;ACEAeEr9KFECAABbBAAADgAAAAAAAAAAAAAAAAAuAgAAZHJzL2Uyb0RvYy54bWxQSwECLQAUAAYA&#10;CAAAACEAxwHyFN0AAAAJAQAADwAAAAAAAAAAAAAAAACrBAAAZHJzL2Rvd25yZXYueG1sUEsFBgAA&#10;AAAEAAQA8wAAALUFAAAAAA==&#10;" o:allowincell="f" strokeweight=".46564mm"/>
            </w:pict>
          </mc:Fallback>
        </mc:AlternateContent>
      </w: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с древнейших времен до начала ХХ</w:t>
      </w:r>
      <w:proofErr w:type="gramStart"/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I</w:t>
      </w:r>
      <w:proofErr w:type="gramEnd"/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в. (15 ч.)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1" locked="0" layoutInCell="0" allowOverlap="1">
                <wp:simplePos x="0" y="0"/>
                <wp:positionH relativeFrom="column">
                  <wp:posOffset>1008380</wp:posOffset>
                </wp:positionH>
                <wp:positionV relativeFrom="paragraph">
                  <wp:posOffset>-9526</wp:posOffset>
                </wp:positionV>
                <wp:extent cx="3655695" cy="0"/>
                <wp:effectExtent l="0" t="0" r="20955" b="190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5695" cy="0"/>
                        </a:xfrm>
                        <a:prstGeom prst="line">
                          <a:avLst/>
                        </a:prstGeom>
                        <a:noFill/>
                        <a:ln w="167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9.4pt,-.75pt" to="367.25pt,-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OsUAIAAFsEAAAOAAAAZHJzL2Uyb0RvYy54bWysVM1uEzEQviPxDtbe082mm2276qZC2YRL&#10;gUgtD+DY3qyF17ZsN5sIIQFnpD4Cr8ABpEoFnmHzRoydH7VwQYgcnLFn5vM334z3/GLVCLRkxnIl&#10;iyg56keISaIol4sien097Z1GyDosKRZKsiJaMxtdjJ4+OW91zgaqVoIygwBE2rzVRVQ7p/M4tqRm&#10;DbZHSjMJzkqZBjvYmkVMDW4BvRHxoN/P4lYZqo0izFo4LbfOaBTwq4oR96qqLHNIFBFwc2E1YZ37&#10;NR6d43xhsK452dHA/8CiwVzCpQeoEjuMbgz/A6rhxCirKndEVBOrquKEhRqgmqT/WzVXNdYs1ALi&#10;WH2Qyf4/WPJyOTOI0yIagDwSN9Cj7vPm/ea2+9592dyizYfuZ/et+9rddT+6u81HsO83n8D2zu5+&#10;d3yLIB20bLXNAXIsZ8arQVbySl8q8sYiqcY1lgsWarpea7gn8RnxoxS/sRoYzdsXikIMvnEqCLuq&#10;TOMhQTK0Cv1bH/rHVg4RODzOhsPsbBghsvfFON8namPdc6Ya5I0iElx6aXGOl5fWeSI434f4Y6mm&#10;XIgwHkKiFthmJ1kaMqwSnHqvj7NmMR8Lg5bYT1j4hbLA8zDMqBtJA1rNMJ3sbIe52Npwu5AeD2oB&#10;PjtrO0Jvz/pnk9PJadpLB9mkl/bLsvdsOk572TQ5GZbH5XhcJu88tSTNa04pk57dfpyT9O/GZfew&#10;toN4GOiDDvFj9CAYkN3/B9Khmb5/20mYK7qemX2TYYJD8O61+SfycA/2w2/C6BcAAAD//wMAUEsD&#10;BBQABgAIAAAAIQA4Ttr83gAAAAkBAAAPAAAAZHJzL2Rvd25yZXYueG1sTI9BS8NAEIXvgv9hGcGL&#10;tJuqrSFmU0RQEKlo24u3aXaaBLOzIbtt0n/viAe9zZt5vPlevhxdq47Uh8azgdk0AUVcettwZWC7&#10;eZqkoEJEtth6JgMnCrAszs9yzKwf+IOO61gpCeGQoYE6xi7TOpQ1OQxT3xHLbe97h1FkX2nb4yDh&#10;rtXXSbLQDhuWDzV29FhT+bU+OAOf2/fO4evb6ur07NJ+/1LFQQ/GXF6MD/egIo3xzww/+IIOhTDt&#10;/IFtUK3oeSro0cBkNgclhrubWxl2vwtd5Pp/g+IbAAD//wMAUEsBAi0AFAAGAAgAAAAhALaDOJL+&#10;AAAA4QEAABMAAAAAAAAAAAAAAAAAAAAAAFtDb250ZW50X1R5cGVzXS54bWxQSwECLQAUAAYACAAA&#10;ACEAOP0h/9YAAACUAQAACwAAAAAAAAAAAAAAAAAvAQAAX3JlbHMvLnJlbHNQSwECLQAUAAYACAAA&#10;ACEA1pFTrFACAABbBAAADgAAAAAAAAAAAAAAAAAuAgAAZHJzL2Uyb0RvYy54bWxQSwECLQAUAAYA&#10;CAAAACEAOE7a/N4AAAAJAQAADwAAAAAAAAAAAAAAAACqBAAAZHJzL2Rvd25yZXYueG1sUEsFBgAA&#10;AAAEAAQA8wAAALUFAAAAAA==&#10;" o:allowincell="f" strokeweight="1.32pt"/>
            </w:pict>
          </mc:Fallback>
        </mc:AlternateContent>
      </w: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2. (1 ч.). Крещение Руси. Святой Равноапостольный князь Владимир. Возникновение Белгородской епархии (Х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.). Особенности новой религии – христианства по сравнению с язычеством. Значение крещения Руси в истории России 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3. (1 ч.). Основание г. Белгорода (1596 г.). Белгородская засечная черта. Белгородская епархия в XVII в. Первый митрополит Белгородский 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Обоянский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Феодосий. Строительство новых храмов и монастырей в нашем крае.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4. (1 ч.). Государство и Русская Православная Церковь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начале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XVIII в. Реформы Петра I. Белгородская епархия в эпоху Петра Великого. Возникновение Белгородской губернии (1727 г.). Создание системы светского и духовного образования на территории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5. (1 ч.). Святитель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Иоасаф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Белгородский: жизнь и прославление, его роль в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Духовные подвиги и чудотворения святителя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Иоасафа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Первое и второе обретения нетленных мощей святого. Духовное наследие святителя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Иоасафа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Белгородского.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 6. (1 ч.). Государство и Русская Православная Церковь в конце XVIII – начале XIX в. Основание Белгородской духовной семинарии. Белгородские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ge15"/>
      <w:bookmarkEnd w:id="0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архиереи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ЕпифанийТихорский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Феоктист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Мочульский, их роль в духовном просвещении края.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Уроки 7-8. (2 ч.). Белгородская епархия в середине XIX – начале ХХ вв. Выдающиеся выпускники Белгородской духовной семинарии: митрополит Московский и Коломенский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Макарий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(Булгаков) – великий русский богослов, историк, церковный писатель, академик медицины И. А.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Енохин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протоиерей А. Иванцов-Платонов, заслуженный профессор Московского университета. Архимандрит Анатолий (Ключарев) – известный церковный историк-богослов, краевед.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Уроки 9-10 (2 ч.). Государство и Русская Православная Церковь в первой половине ХХ в. </w:t>
      </w: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20-30-е гг.. ХХ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– время гонений и тяжелых испытаний в жизни Русской Православной Церкви. Русская Православная Церковь в годы Великой Отечественной войны 1941-1945 гг.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Прохоровское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танковое сражение (12 июля 1943 г.), освобождение г. Белгорода от немецко-фашистских захватчиков (5 августа 1943 г.) – важнейшие события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 том числе в духовно-нравственном краеведческом аспекте.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11 (1 ч.). Русская Православная Церковь на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 второй половине XX в. (середина 40-х – 80-е гг.). Взаимоотношения государства и церкви в послевоенный период, в годы «оттепели» (середина 50-х – начало 60-х гг.), во времена застоя (середина 60-х – начало 80-х гг.).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Святые под-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вижники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земли Белгородской (архиепископ Лука (в миру Валентин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Войно-Ясенецкий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и архимандрит Серафим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Ракитянский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(в миру Дмитрий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Тяпочкин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Величайшее событие в истории Русской Православной Церкви и российской истории в целом – 1000-летие Крещения Руси. Торжества в г. Белгороде по случаю этой знаменательной даты (май-июнь 1988 г.).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12 (1 ч.). Духовное возрождение и преображение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рубеже веков (XX-XXI вв.). Второе обретение нетленных мощей св.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Иоасафа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Белгородского и его значение в истории Русской Православной Церкви (1991 г.). Возрождение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Белгородско-Старооскольской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епархии (1995 г.).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Строительство новых и реставрация существующих храмов на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90-е гг. ХХ в. и в начале XXI в. Начало издания печатного органа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Белгородско-Старооскольской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епархии – ежемесячной православной газеты «Белгородские епархиальные ведомости» и приложения к ней «Свет Христов».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Торжества в г. Белгороде, посвященные 2000-летию Рождества Христова.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13 (1 ч.).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Белгородско-Старооскольская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епархия и ее роль в духовно-нравственном воспитании подрастающего поколения. Система православного духовного образования на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(Белгородская духовная семинария, православные гимназии в Белгороде и Старом Осколе). Открытие социально-теологического факультета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БелГУ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(2001г.). Сотрудничество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Белгородско-Старооскольской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епархии с медицинским колледжем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БелГУ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под</w:t>
      </w:r>
      <w:bookmarkStart w:id="1" w:name="page17"/>
      <w:bookmarkEnd w:id="1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готовке сестер милосердия, его значение в возрождении духовно-нравственных ценностей русского народа, основанных на Православии.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14 (1 ч.). Святые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новомученики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подвижники земли Белгородской (ХХ в.):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архиепископОнуфрий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Гагалюк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епископ Никодим (Кононов), епископ Антоний (Панкеев), архимандрит Серафим (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Тяпочкин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архиепископ Лука (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Войно-Ясенецкий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). Их жизнь и прославление (по выбору учителя).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 15 (1 ч.). Зачет по разделу I «История Белгородской епархии с древнейших времен до начала XXI в.».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3860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II.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Духовная культура </w:t>
      </w:r>
      <w:proofErr w:type="spellStart"/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(архитектура, изобразительное искусство, музыка) (17 ч.)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16 (1 ч.). Православное зодчество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Храмы Белгорода: история и современность.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Спасо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-Преображенский кафедральный собор – главный храм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Белгородско-Старооскольской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епархии. Смоленский собор – один из старейших храмов г. Белгорода.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Крестовоздвиженский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храм и его святыня –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Кошарский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Крест. Другие храмы г. Белгорода.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17 (1 ч.). Православное зодчество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Храмы Старого Оскола и Губкина. Кафедральный собор Александра Невского в г. Старый Оскол.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Спасо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-Преображенский собор г. Губкина и его значение в истории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Другие храмы Старого Оскола.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18 (1 ч.). Православное зодчество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Храмы малых городов и сел различных районов Белгородской области. Утраченные святыни православной архитектуры нашего края. Восстановление храмов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 рубеже веков (к. XX –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нач.XXI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вв.). Храмовая православная архитектура Святого Белогорья в начале нового тысячелетия (XXI в.).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19 (1 ч.). Монастыри города Белгорода: тернистый путь от прошлого к настоящему и будущему. Свято-Троицкий мужской монастырь, Рождество-Богородицкий женский </w:t>
      </w: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монастырь – утраченные святыни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Марфо-Мариинская обитель города Белгорода.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Уроки 20-21 (2 ч.). Монастыри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история и современность.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Холков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-Царев-Николаевский (ныне Свято-Троицкий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Холковский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мужской монастырь в селе Холки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Новооскольского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уезда (ныне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Чернянского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района) Белгородской области, Воскресенский женский монастырь – ныне действующие монастыри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БорисовскаяБогородицко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-Тихвинская обитель – одна из утраченных святынь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ge19"/>
      <w:bookmarkEnd w:id="2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22 (1 ч.). Светочи духовной жизни нашего края (храмы и монастыри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как ныне существующие, так и утраченные). Город Белгород и его храмы. Белгородские монастыри. Православное зодчество Белгорода в конце XX - начале XXI вв. Православное зодчество Святого Белогорья в прошлом и настоящем (храмы и монастыри). Свято-Троицкий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Холковский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мужской монастырь. Воскресенский женский монастырь.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23 (1 ч.). Православие и изобразительное искусство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Первый православный памятник в г. Белгороде. Творчество известного российского скульптора, автора многих работ на православную тему В. М. Клыкова. Памятник Святому Равноапостольному князю Владимиру (скульптор В. М. Клыков) – символ духовного возрождения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Скульптор А. А. Шишков и его работы (памятники Святителю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Иоасафу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Белгородскому и митрополиту Московскому и Коломенскому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Макарию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(Булгакову); Ротонда в честь Рождества Христова, скульптура Св. Архангела Гавриила и др.).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24 (1ч.). Православие и изобразительное искусство. Иконопись Белгородского края (п. Борисовка). </w:t>
      </w:r>
      <w:proofErr w:type="gram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Иконописный</w:t>
      </w:r>
      <w:proofErr w:type="gram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другие промыслы (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дощечный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киотный, позолотный,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иконообдельческий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 на территории нашего края. Современные художники – иконописцы на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Белгородчине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(В. Н.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Кутявин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А. С.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Работнов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другие).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25 (1 ч.). Православие и музыка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: С. А. Дегтярев. Жизненный и творческий путь композитора, его основные произведения: патриотическая оратория «Минин и Пожарский, или Освобождение Москвы» (1810 г.), духовные сочинения («Тебе поем», «Отче наш», «Милость мира» и др.).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hanging="1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26 (1 ч.). Православие и музыка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Г.Я. Ломакин. Жизненный и творческий путь композитора Г.Я. Ломакина, его духовные сочинения («Всенощное бдение и литургия», «Духовно-музыкальные сочинения Г.Я. Ломакина»). Русское многоголосное пение (знаменный распев). «Октоих» и его переложение для современного 4-голосного хора композитором Г.Я. Ломакиным.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27 (1 ч.). Православная тематика в изобразительном и музыкальном искусстве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(скульптура, иконопись, музыка). Темы по выбору учителя.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5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Уроки 28-31 (4 ч.). Учебно-тематические экскурсии по разделу I. Примерная тематика:</w:t>
      </w:r>
    </w:p>
    <w:p w:rsidR="00FC78E9" w:rsidRPr="00FC78E9" w:rsidRDefault="00FC78E9" w:rsidP="00FC78E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380" w:hanging="3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Православный Белгород (храмы, памятники). </w:t>
      </w:r>
    </w:p>
    <w:p w:rsidR="00FC78E9" w:rsidRPr="00FC78E9" w:rsidRDefault="00FC78E9" w:rsidP="00FC78E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380" w:hanging="3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Спасо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-Преображенский кафедральный собор – главный храм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Белгородско-Старооскольской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епархии. </w:t>
      </w:r>
    </w:p>
    <w:p w:rsidR="00FC78E9" w:rsidRPr="00FC78E9" w:rsidRDefault="00FC78E9" w:rsidP="00FC78E9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380" w:hanging="365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Свято-Троицкий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Холковский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мужской монастырь (с. Холки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Чернянского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Белгородской области). 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ge21"/>
      <w:bookmarkEnd w:id="3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4.  Храмы моего родного города (села).</w:t>
      </w:r>
    </w:p>
    <w:p w:rsidR="00FC78E9" w:rsidRPr="00FC78E9" w:rsidRDefault="00FC78E9" w:rsidP="00FC78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3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32 (1 ч.). Зачет по разделу II «Духовная культура </w:t>
      </w:r>
      <w:proofErr w:type="spellStart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Белгородчины</w:t>
      </w:r>
      <w:proofErr w:type="spellEnd"/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(архитектура, изобразительное искусство, музыка).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33 (1 ч.). </w:t>
      </w: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Итоговое повторение. Зачет по курсу.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Урок 34. (1 ч.). </w:t>
      </w:r>
      <w:r w:rsidRPr="00FC78E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Резерв учителя.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FC78E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4. </w:t>
      </w:r>
      <w:r w:rsidRPr="00FC78E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>Тематическое планирование.</w:t>
      </w: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63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"/>
        <w:gridCol w:w="160"/>
        <w:gridCol w:w="20"/>
        <w:gridCol w:w="160"/>
        <w:gridCol w:w="200"/>
        <w:gridCol w:w="80"/>
        <w:gridCol w:w="3696"/>
        <w:gridCol w:w="699"/>
        <w:gridCol w:w="100"/>
        <w:gridCol w:w="180"/>
        <w:gridCol w:w="200"/>
        <w:gridCol w:w="180"/>
        <w:gridCol w:w="980"/>
        <w:gridCol w:w="851"/>
        <w:gridCol w:w="850"/>
        <w:gridCol w:w="406"/>
        <w:gridCol w:w="10"/>
      </w:tblGrid>
      <w:tr w:rsidR="00FC78E9" w:rsidRPr="00FC78E9" w:rsidTr="00B549BF">
        <w:trPr>
          <w:trHeight w:val="311"/>
        </w:trPr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Название раздела, темы.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w w:val="94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Вид занятия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89"/>
        </w:trPr>
        <w:tc>
          <w:tcPr>
            <w:tcW w:w="85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п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213"/>
        </w:trPr>
        <w:tc>
          <w:tcPr>
            <w:tcW w:w="85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Практ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98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8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1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5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I.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1"/>
          <w:wAfter w:w="10" w:type="dxa"/>
          <w:trHeight w:val="29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5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История Белгородской епархии с древ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0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нейших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времен до начала ХХ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I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08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Крещение Руси. Возникновение Белгород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епархии.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4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0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tabs>
                <w:tab w:val="left" w:pos="5803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Основание г. Белгород. Белгородская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епар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хия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XVII в.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tabs>
                <w:tab w:val="left" w:pos="5680"/>
              </w:tabs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Белгородская епархия в эпоху Петра Великого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1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Святитель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Иоасаф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Белгородский: жизнь 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прославление.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Взаимоотношения церкви и государства 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конце 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VIII – начале ХIX вв. Основание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Белгородской духовной семинарии.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7-8.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Белгородская епархия в середине XI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на-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чале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XX вв.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8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0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9-10.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Государство и Русская Православная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Цер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ковь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первой половине ХХ 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4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Русская Православная Церковь на Белгород-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1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чине во 2-й пол. ХХ в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.(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сер. 40-х – 80-е гг.).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Святое Белогорье на рубеже веков (конец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ХХ – начало ХХI вв.).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4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Белгородско-Старооскольская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епархия 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6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система образования на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Белгородчине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8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Святые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новомученики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подвижники земли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Белгородской (ХХ в.).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Урок-зачет по разделу I «История Белгород-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ской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епархии с древнейших времен до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нача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trHeight w:val="328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 XXI в.».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34"/>
        </w:trPr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bookmarkStart w:id="4" w:name="page23"/>
            <w:bookmarkEnd w:id="4"/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0"/>
              <w:jc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w w:val="99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w w:val="99"/>
                <w:sz w:val="24"/>
                <w:szCs w:val="24"/>
                <w:lang w:eastAsia="ru-RU"/>
              </w:rPr>
              <w:t>Раздел II.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291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5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Духовная культура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Белгородчины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0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5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(архитектура, изобразительное искусство, 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музыка).</w:t>
            </w:r>
          </w:p>
        </w:tc>
        <w:tc>
          <w:tcPr>
            <w:tcW w:w="69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0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Православное зодчество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Храмы Белгорода.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Православное зодчество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Храмы Старого Оскола и Губкина.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Православное зодчество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Храмы малых городов и сел.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15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Монастыри Белгорода: история и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современ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3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20-21.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Монастыри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история и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совре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менность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82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1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Светочи духовной жизни нашего края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C78E9" w:rsidRPr="00FC78E9" w:rsidTr="00B549BF">
        <w:trPr>
          <w:gridAfter w:val="2"/>
          <w:wAfter w:w="416" w:type="dxa"/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(храмы и монастыри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43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0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Православие  и  изобразительное</w:t>
            </w: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(скульптура).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Православие  и  изобразительное</w:t>
            </w:r>
          </w:p>
        </w:tc>
        <w:tc>
          <w:tcPr>
            <w:tcW w:w="135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(иконопись).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24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09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Православие и музыка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С. А. Дегтярев.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3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Православие и музыка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0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Я. Ломакин.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(Темы по выбору учителя): 1. Православная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C78E9" w:rsidRPr="00FC78E9" w:rsidTr="00B549BF">
        <w:trPr>
          <w:gridAfter w:val="2"/>
          <w:wAfter w:w="416" w:type="dxa"/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тематика  в  творчестве  художников 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(изобразительное искусство).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Православная тематика в творчестве бел-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городских  композиторов  С.А.  Дегтярева  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6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 Я. Ломакина.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14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20-32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Примерная тематика заочных учебных экскурсий: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FC78E9" w:rsidRPr="00FC78E9" w:rsidTr="00B549BF">
        <w:trPr>
          <w:gridAfter w:val="2"/>
          <w:wAfter w:w="416" w:type="dxa"/>
          <w:trHeight w:val="317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1.  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Православный  Белгород  (храмы, 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памят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ники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2. 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Спасо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-Преображенский кафедральный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собор.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4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 Свято-Троицкий  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Холковский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мужской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2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монастырь (с. Холки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Чернянского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32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  Храмы моего родного города (села).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rPr>
          <w:gridAfter w:val="2"/>
          <w:wAfter w:w="416" w:type="dxa"/>
          <w:trHeight w:val="60"/>
        </w:trPr>
        <w:tc>
          <w:tcPr>
            <w:tcW w:w="8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5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C78E9" w:rsidRPr="00FC78E9" w:rsidTr="00B549BF">
        <w:trPr>
          <w:gridAfter w:val="2"/>
          <w:wAfter w:w="416" w:type="dxa"/>
          <w:trHeight w:val="315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Урок-зачет по разделу II «Духовная культура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(архитектура,  изобразитель-</w:t>
            </w:r>
            <w:proofErr w:type="gramEnd"/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C78E9" w:rsidRPr="00FC78E9" w:rsidTr="00B549BF">
        <w:trPr>
          <w:gridAfter w:val="2"/>
          <w:wAfter w:w="416" w:type="dxa"/>
          <w:trHeight w:val="311"/>
        </w:trPr>
        <w:tc>
          <w:tcPr>
            <w:tcW w:w="8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Итоговое повторение по курсу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2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40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5F07C7" w:rsidRDefault="00FC78E9" w:rsidP="00FC78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средства контроля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Примерный перечень вопросов для аттестации по разделу I «История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Белгородской епархии с древнейших времен до начала XXI в.».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1. Крещение Руси и его значение в духовной истории края.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2. Белгородская епархия в XVI-XVII вв.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 Русская Православная Церковь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первой половине XVIII 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4. Государство и Русская Православная Церковь в Белгородском крае в конце XVIII – начале XIX вв.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5. Белгородская епархия в конце XIX – начале ХХ вв.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6. 20-30-е гг. ХХ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истории епархии.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7. Белгородская епархия в 1941 – 1945 гг.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Государство и Русская Православная Церковь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во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вто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-рой половине ХХ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9.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Белгородско-Старооскольская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епархия на рубеже веков (XX-XXI вв.).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Святое Белогорье в лицах (Святитель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Иоасаф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Белгородский,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митропо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-лит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Макарий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(Булгаков), архиепископ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Онуфрий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Гагалюк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),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архиманд-рит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Серафим (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Тяпочкин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), их жизнь и прославление. </w:t>
      </w:r>
      <w:proofErr w:type="gramEnd"/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Примерный перечень вопросов для аттестации по разделу II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«Духовная культура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(архитектура,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изобразитель-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ное</w:t>
      </w:r>
      <w:proofErr w:type="spellEnd"/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искусство, музыка)».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1. Храмы Белгорода.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2. Храмы Старого Оскола и Губкина.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 Храмы малых городов и сел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4. Монастыри Белгородского края.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5. Православная скульптура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6. Православие и изобразительное искусство родного края.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7. Творчество С.А. Дегтярева.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8. Духовная музыка композитора Г.Я. Ломакина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Примерный перечень вопросов для итоговой аттестации по курсу 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«Духовное краеведение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». 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1.  Краеведение, его виды. Особенности духовного краеведения. Времен-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ные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 пространственные характеристики курса «Духовное краеведение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».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2.  Белгородская епархия во времена Киевской Руси.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  Московская Русь и Белгородская епархия.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4.  Белгородская епархия в XVIII 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5.  История епархии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XIX 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6.  Первая половина ХХ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истории Белгородской епархии.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7.  Белгородская епархия во второй половине ХХ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 90-е годы ХХ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истории Белгородской епархии.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9.  Святое Белогорье в конце ХХ - начале ХХ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I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вв.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10. Белгород – один из центров российского православия.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11. Храмовая архитектура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(по выбору).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12. Православие и скульптура Белгородского края.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13. Православие и изобразительное искусство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14. Духовная музыка С.А. Дегтярева и Г.Я. Ломакина.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15. Святые земли Белгородской (по выбору).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Примерные темы рефератов и творческих работ.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1.  Святой Равноапостольный князь Владимир – Креститель Руси.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2.  Святитель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Иоасаф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Белгородский и его духовное наследие.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  Митрополит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Макарий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(Булгаков) и его духовное наследие.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4.  </w:t>
      </w:r>
      <w:proofErr w:type="spellStart"/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Новомученики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Русской Православной Церкви на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Белгородчине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(архи-</w:t>
      </w:r>
      <w:proofErr w:type="gramEnd"/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епископ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Онуфрий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Гагалюк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), епископ Никодим (Кононов) – по выбору.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5. 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Святые подвижники земли Белгородской (архимандрит Серафим (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Тя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</w:t>
      </w:r>
      <w:proofErr w:type="gramEnd"/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почкин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), архиепископ Лука (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Войно-Ясенецкий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 выбору.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6.  Храмы Белгорода, Старого Оскола, Губкина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</w:t>
      </w:r>
      <w:proofErr w:type="gram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</w:t>
      </w:r>
      <w:proofErr w:type="gram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 выбору.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7.  Святыни Белогорья (чудотворные иконы).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8.  Светочи духовной жизни (православные монастыри </w:t>
      </w:r>
      <w:proofErr w:type="spellStart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Белгородчины</w:t>
      </w:r>
      <w:proofErr w:type="spellEnd"/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9.  Белгородская духовная семинария: история и современность.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10. Паломничество по святым местам Белогорья.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11. Моя родина – Святое Белогорье. </w:t>
      </w:r>
    </w:p>
    <w:p w:rsidR="00FC78E9" w:rsidRPr="005F07C7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5F07C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12. Моя дорога к Храму. </w:t>
      </w:r>
    </w:p>
    <w:p w:rsidR="00FC78E9" w:rsidRPr="00FC78E9" w:rsidRDefault="00FC78E9" w:rsidP="005F07C7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</w:pPr>
      <w:r w:rsidRPr="00FC78E9">
        <w:rPr>
          <w:rFonts w:ascii="Times New Roman" w:eastAsia="Times New Roman" w:hAnsi="Times New Roman" w:cs="Times New Roman"/>
          <w:color w:val="C0504D" w:themeColor="accent2"/>
          <w:spacing w:val="-1"/>
          <w:sz w:val="24"/>
          <w:szCs w:val="24"/>
          <w:lang w:eastAsia="ru-RU"/>
        </w:rPr>
        <w:t xml:space="preserve"> </w:t>
      </w:r>
      <w:r w:rsidRPr="00FC78E9">
        <w:rPr>
          <w:rFonts w:ascii="Times New Roman" w:eastAsia="Times New Roman" w:hAnsi="Times New Roman" w:cs="Times New Roman"/>
          <w:color w:val="C0504D" w:themeColor="accent2"/>
          <w:spacing w:val="-1"/>
          <w:sz w:val="24"/>
          <w:szCs w:val="24"/>
          <w:lang w:eastAsia="ru-RU"/>
        </w:rPr>
        <w:cr/>
      </w:r>
      <w:bookmarkStart w:id="5" w:name="_GoBack"/>
      <w:bookmarkEnd w:id="5"/>
      <w:r w:rsidRPr="00FC78E9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6. </w:t>
      </w:r>
      <w:r w:rsidRPr="00FC78E9"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ab/>
        <w:t>Описание учебно-методического и материально-технического обеспечения образовательного процесса</w:t>
      </w:r>
    </w:p>
    <w:p w:rsidR="00FC78E9" w:rsidRPr="00FC78E9" w:rsidRDefault="00FC78E9" w:rsidP="00FC78E9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7"/>
        <w:gridCol w:w="1618"/>
        <w:gridCol w:w="1583"/>
      </w:tblGrid>
      <w:tr w:rsidR="00FC78E9" w:rsidRPr="00FC78E9" w:rsidTr="00B549BF">
        <w:tc>
          <w:tcPr>
            <w:tcW w:w="5917" w:type="dxa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18" w:type="dxa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и (или) %</w:t>
            </w:r>
          </w:p>
        </w:tc>
        <w:tc>
          <w:tcPr>
            <w:tcW w:w="1566" w:type="dxa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«Духовное краеведение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»: Методическое пособие/ Автор-составитель: С. С. Чернова. – Белгород, 2005. 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Белгородоведение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Учебник для общеобразовательных учреждений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 П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од ред. В. А.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.- Белгород: Изд-во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БелГУ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2002. </w:t>
            </w:r>
          </w:p>
          <w:p w:rsidR="00FC78E9" w:rsidRPr="00FC78E9" w:rsidRDefault="00FC78E9" w:rsidP="00FC78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Краткий словарь по духовному краеведению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Белгородчины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особие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/ Составитель: С.С. Чернова. – Белгород, 2005. </w:t>
            </w:r>
          </w:p>
          <w:p w:rsidR="00FC78E9" w:rsidRPr="00FC78E9" w:rsidRDefault="00FC78E9" w:rsidP="00FC78E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Скоробогатов В. Д., Рыжова Т. В., 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Кобец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Н. В. Учебно-методический комплекс для средней школы. Православная культура. 10—11 классы: Экспериментальное учебное пособие. — Ульяновск: ИНФОФОНД, 2006. — 372 с.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Печатные пособия, Оборудование и приборы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595959"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iCs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  <w:hideMark/>
          </w:tcPr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2F3192"/>
                <w:sz w:val="24"/>
                <w:szCs w:val="24"/>
                <w:lang w:eastAsia="ru-RU"/>
              </w:rPr>
            </w:pPr>
            <w:hyperlink r:id="rId8" w:history="1"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http://school-collection.edu.ru/</w:t>
              </w:r>
            </w:hyperlink>
            <w:r w:rsidR="00FC78E9"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C78E9" w:rsidRPr="00FC78E9">
              <w:rPr>
                <w:rFonts w:ascii="Times New Roman" w:eastAsiaTheme="minorEastAsia" w:hAnsi="Times New Roman" w:cs="Times New Roman"/>
                <w:color w:val="2F3192"/>
                <w:sz w:val="24"/>
                <w:szCs w:val="24"/>
                <w:lang w:eastAsia="ru-RU"/>
              </w:rPr>
              <w:t xml:space="preserve">Единая коллекция </w:t>
            </w:r>
            <w:r w:rsidR="00FC78E9" w:rsidRPr="00FC78E9">
              <w:rPr>
                <w:rFonts w:ascii="Times New Roman" w:eastAsiaTheme="minorEastAsia" w:hAnsi="Times New Roman" w:cs="Times New Roman"/>
                <w:color w:val="2F3192"/>
                <w:sz w:val="24"/>
                <w:szCs w:val="24"/>
                <w:lang w:eastAsia="ru-RU"/>
              </w:rPr>
              <w:lastRenderedPageBreak/>
              <w:t>цифровых образовательных ресурсов</w:t>
            </w:r>
          </w:p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Электронное приложение к учебно-методическому комплексу Скоробогатов В. Д., Рыжова Т. В., </w:t>
            </w:r>
          </w:p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Кобец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Н. В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lastRenderedPageBreak/>
              <w:t>Экранно-звуковые пособия (могут быть в цифровом виде)</w:t>
            </w: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Технические средства обучения (средства ИКТ)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МФУ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  <w:hideMark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C78E9" w:rsidRPr="00FC78E9" w:rsidTr="00B549BF">
        <w:tc>
          <w:tcPr>
            <w:tcW w:w="9101" w:type="dxa"/>
            <w:gridSpan w:val="3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ИНФОРМАЦИОННО-ОБРАЗОВАТЕЛЬНЫЕ РЕСУРСЫ</w:t>
            </w:r>
          </w:p>
        </w:tc>
      </w:tr>
      <w:tr w:rsidR="00FC78E9" w:rsidRPr="00FC78E9" w:rsidTr="00B549BF">
        <w:tc>
          <w:tcPr>
            <w:tcW w:w="5917" w:type="dxa"/>
            <w:shd w:val="clear" w:color="auto" w:fill="auto"/>
          </w:tcPr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9" w:tgtFrame="_blank" w:history="1"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bel</w:t>
              </w:r>
              <w:r w:rsidR="00FC78E9" w:rsidRPr="00FC78E9">
                <w:rPr>
                  <w:rFonts w:ascii="Times New Roman" w:eastAsiaTheme="minorEastAsia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class</w:t>
              </w:r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.net</w:t>
              </w:r>
            </w:hyperlink>
            <w:r w:rsidR="00FC78E9" w:rsidRPr="00FC78E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информационно-образовательный портал «Сетевой класс Белогорья»</w:t>
            </w:r>
          </w:p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mon.gov.ru Министерство образования РФ</w:t>
            </w:r>
          </w:p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0" w:history="1">
              <w:r w:rsidR="00FC78E9" w:rsidRPr="00FC78E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www.patriarchia.ru</w:t>
              </w:r>
            </w:hyperlink>
            <w:r w:rsidR="00FC78E9"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Московская Патриархия Русской Православной Церкви</w:t>
            </w:r>
          </w:p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hyperlink r:id="rId11" w:history="1"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omcbelgorod@mail.ru</w:t>
              </w:r>
            </w:hyperlink>
            <w:r w:rsidR="00FC78E9" w:rsidRPr="00FC78E9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Образовательно-методический центр «Преображение»</w:t>
            </w:r>
          </w:p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2" w:history="1">
              <w:r w:rsidR="00FC78E9" w:rsidRPr="00FC78E9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www.pravoslavie.ru</w:t>
              </w:r>
            </w:hyperlink>
            <w:r w:rsidR="00FC78E9"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Информационно-образовательный православный портал</w:t>
            </w:r>
          </w:p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blag</w:t>
            </w:r>
            <w:proofErr w:type="gramStart"/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ovest.bel.ru </w:t>
            </w:r>
            <w:r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Официальный сайт Белгородской и </w:t>
            </w:r>
            <w:proofErr w:type="spellStart"/>
            <w:r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Старооскольской</w:t>
            </w:r>
            <w:proofErr w:type="spellEnd"/>
            <w:r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епархии</w:t>
            </w:r>
          </w:p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www.beluno.ru</w:t>
              </w:r>
            </w:hyperlink>
            <w:r w:rsidR="00FC78E9"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департамента образования, культуры и молодежной политики Белгородской области</w:t>
            </w:r>
          </w:p>
          <w:p w:rsidR="00FC78E9" w:rsidRPr="00FC78E9" w:rsidRDefault="005F07C7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4" w:history="1">
              <w:r w:rsidR="00FC78E9" w:rsidRPr="00FC78E9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www.bpdsmn.orthodoxy.ru</w:t>
              </w:r>
            </w:hyperlink>
            <w:r w:rsidR="00FC78E9"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Сайт Белгородской Православной Духовной семинарии с миссионерской направленностью</w:t>
            </w:r>
          </w:p>
          <w:p w:rsidR="00FC78E9" w:rsidRPr="00FC78E9" w:rsidRDefault="00FC78E9" w:rsidP="00FC78E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kuraev</w:t>
            </w:r>
            <w:proofErr w:type="spellEnd"/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FC78E9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FC78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 диакона, профессора Московской духовной академии Андрея Кураева</w:t>
            </w:r>
          </w:p>
          <w:p w:rsidR="00FC78E9" w:rsidRPr="00FC78E9" w:rsidRDefault="005F07C7" w:rsidP="00FC78E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hyperlink r:id="rId15" w:history="1">
              <w:r w:rsidR="00FC78E9" w:rsidRPr="00FC78E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www.ipkps.bsu.edu.ru</w:t>
              </w:r>
            </w:hyperlink>
            <w:r w:rsidR="00FC78E9" w:rsidRPr="00FC7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Сайт Белгородского института развития образования</w:t>
            </w:r>
          </w:p>
        </w:tc>
        <w:tc>
          <w:tcPr>
            <w:tcW w:w="1618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shd w:val="clear" w:color="auto" w:fill="auto"/>
          </w:tcPr>
          <w:p w:rsidR="00FC78E9" w:rsidRPr="00FC78E9" w:rsidRDefault="00FC78E9" w:rsidP="00FC78E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FC78E9" w:rsidRPr="00FC78E9" w:rsidRDefault="00FC78E9" w:rsidP="00FC78E9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FC78E9" w:rsidRPr="00FC78E9" w:rsidRDefault="00FC78E9" w:rsidP="00FC78E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:rsidR="00FC78E9" w:rsidRPr="00FC78E9" w:rsidRDefault="00FC78E9" w:rsidP="00FC78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FC78E9" w:rsidRPr="00FC78E9" w:rsidRDefault="00FC78E9" w:rsidP="00FC78E9">
      <w:pPr>
        <w:widowControl w:val="0"/>
        <w:shd w:val="clear" w:color="auto" w:fill="FFFFFF"/>
        <w:autoSpaceDE w:val="0"/>
        <w:autoSpaceDN w:val="0"/>
        <w:adjustRightInd w:val="0"/>
        <w:spacing w:before="60" w:after="0" w:line="240" w:lineRule="auto"/>
        <w:ind w:right="36" w:firstLine="696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</w:p>
    <w:p w:rsidR="00864671" w:rsidRDefault="00864671"/>
    <w:sectPr w:rsidR="00864671" w:rsidSect="00040089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089" w:rsidRDefault="00040089" w:rsidP="00040089">
      <w:pPr>
        <w:spacing w:after="0" w:line="240" w:lineRule="auto"/>
      </w:pPr>
      <w:r>
        <w:separator/>
      </w:r>
    </w:p>
  </w:endnote>
  <w:endnote w:type="continuationSeparator" w:id="0">
    <w:p w:rsidR="00040089" w:rsidRDefault="00040089" w:rsidP="00040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2719936"/>
      <w:docPartObj>
        <w:docPartGallery w:val="Page Numbers (Bottom of Page)"/>
        <w:docPartUnique/>
      </w:docPartObj>
    </w:sdtPr>
    <w:sdtEndPr/>
    <w:sdtContent>
      <w:p w:rsidR="00040089" w:rsidRDefault="000400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7C7">
          <w:rPr>
            <w:noProof/>
          </w:rPr>
          <w:t>7</w:t>
        </w:r>
        <w:r>
          <w:fldChar w:fldCharType="end"/>
        </w:r>
      </w:p>
    </w:sdtContent>
  </w:sdt>
  <w:p w:rsidR="00040089" w:rsidRDefault="000400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089" w:rsidRDefault="00040089" w:rsidP="00040089">
      <w:pPr>
        <w:spacing w:after="0" w:line="240" w:lineRule="auto"/>
      </w:pPr>
      <w:r>
        <w:separator/>
      </w:r>
    </w:p>
  </w:footnote>
  <w:footnote w:type="continuationSeparator" w:id="0">
    <w:p w:rsidR="00040089" w:rsidRDefault="00040089" w:rsidP="000400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7C03D9"/>
    <w:multiLevelType w:val="hybridMultilevel"/>
    <w:tmpl w:val="3FAC0EC8"/>
    <w:lvl w:ilvl="0" w:tplc="044AF8B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04D"/>
    <w:rsid w:val="00040089"/>
    <w:rsid w:val="002C5DFF"/>
    <w:rsid w:val="0051404D"/>
    <w:rsid w:val="005F07C7"/>
    <w:rsid w:val="00864671"/>
    <w:rsid w:val="00FC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089"/>
  </w:style>
  <w:style w:type="paragraph" w:styleId="a5">
    <w:name w:val="footer"/>
    <w:basedOn w:val="a"/>
    <w:link w:val="a6"/>
    <w:uiPriority w:val="99"/>
    <w:unhideWhenUsed/>
    <w:rsid w:val="00040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0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089"/>
  </w:style>
  <w:style w:type="paragraph" w:styleId="a5">
    <w:name w:val="footer"/>
    <w:basedOn w:val="a"/>
    <w:link w:val="a6"/>
    <w:uiPriority w:val="99"/>
    <w:unhideWhenUsed/>
    <w:rsid w:val="000400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00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beluno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slavie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mcbelgorod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kps.bsu.edu.ru/" TargetMode="External"/><Relationship Id="rId10" Type="http://schemas.openxmlformats.org/officeDocument/2006/relationships/hyperlink" Target="http://www.patriarchi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lclass.net/" TargetMode="External"/><Relationship Id="rId14" Type="http://schemas.openxmlformats.org/officeDocument/2006/relationships/hyperlink" Target="http://www.bpdsmn.orthodox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3191</Words>
  <Characters>18192</Characters>
  <Application>Microsoft Office Word</Application>
  <DocSecurity>0</DocSecurity>
  <Lines>151</Lines>
  <Paragraphs>42</Paragraphs>
  <ScaleCrop>false</ScaleCrop>
  <Company/>
  <LinksUpToDate>false</LinksUpToDate>
  <CharactersWithSpaces>21341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Marina-Sergey</dc:creator>
  <cp:keywords/>
  <dc:description/>
  <cp:lastModifiedBy>user</cp:lastModifiedBy>
  <cp:revision>5</cp:revision>
  <dcterms:created xsi:type="dcterms:W3CDTF">2015-11-12T22:36:00Z</dcterms:created>
  <dcterms:modified xsi:type="dcterms:W3CDTF">2015-11-13T13:06:00Z</dcterms:modified>
</cp:coreProperties>
</file>