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941" w:rsidRPr="00421941" w:rsidRDefault="00421941" w:rsidP="00567223">
      <w:pPr>
        <w:jc w:val="center"/>
        <w:rPr>
          <w:b/>
          <w:bCs/>
        </w:rPr>
      </w:pPr>
      <w:proofErr w:type="spellStart"/>
      <w:r w:rsidRPr="00421941">
        <w:rPr>
          <w:b/>
          <w:bCs/>
        </w:rPr>
        <w:t>Кулькин</w:t>
      </w:r>
      <w:proofErr w:type="spellEnd"/>
      <w:r w:rsidRPr="00421941">
        <w:rPr>
          <w:b/>
          <w:bCs/>
        </w:rPr>
        <w:t xml:space="preserve"> Евгений Александрович</w:t>
      </w:r>
    </w:p>
    <w:p w:rsidR="00421941" w:rsidRPr="00421941" w:rsidRDefault="00421941" w:rsidP="00421941">
      <w:bookmarkStart w:id="0" w:name="_GoBack"/>
      <w:r w:rsidRPr="00421941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-3175</wp:posOffset>
            </wp:positionV>
            <wp:extent cx="3400425" cy="4038600"/>
            <wp:effectExtent l="0" t="0" r="0" b="0"/>
            <wp:wrapTight wrapText="bothSides">
              <wp:wrapPolygon edited="0">
                <wp:start x="0" y="0"/>
                <wp:lineTo x="0" y="21498"/>
                <wp:lineTo x="21539" y="21498"/>
                <wp:lineTo x="21539" y="0"/>
                <wp:lineTo x="0" y="0"/>
              </wp:wrapPolygon>
            </wp:wrapTight>
            <wp:docPr id="6" name="Рисунок 6" descr="http://www.volganet.ru/export/sites/volga/volgobl/pochet/images/Kulkin_E.A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volganet.ru/export/sites/volga/volgobl/pochet/images/Kulkin_E.A.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403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421941" w:rsidRPr="00421941" w:rsidRDefault="00421941" w:rsidP="00421941">
      <w:pPr>
        <w:rPr>
          <w:b/>
          <w:bCs/>
        </w:rPr>
      </w:pPr>
      <w:r w:rsidRPr="00421941">
        <w:rPr>
          <w:b/>
          <w:bCs/>
        </w:rPr>
        <w:t>Член Союза писателей России, руководитель Волгоградского отделения Центра духовной культуры им. Ф. Ушакова</w:t>
      </w:r>
    </w:p>
    <w:p w:rsidR="00421941" w:rsidRPr="00421941" w:rsidRDefault="00421941" w:rsidP="00421941">
      <w:r w:rsidRPr="00421941">
        <w:t> </w:t>
      </w:r>
    </w:p>
    <w:p w:rsidR="00421941" w:rsidRPr="00421941" w:rsidRDefault="00421941" w:rsidP="00421941">
      <w:r w:rsidRPr="00421941">
        <w:t>Родился 15 мая 1929 г. в г. Новоаннинском Волгоградской области.</w:t>
      </w:r>
    </w:p>
    <w:p w:rsidR="00421941" w:rsidRPr="00421941" w:rsidRDefault="00421941" w:rsidP="00421941">
      <w:r w:rsidRPr="00421941">
        <w:t> </w:t>
      </w:r>
    </w:p>
    <w:p w:rsidR="00421941" w:rsidRPr="00421941" w:rsidRDefault="00421941" w:rsidP="00421941">
      <w:r w:rsidRPr="00421941">
        <w:t xml:space="preserve">Среди плеяды волгоградских писателей, в творчестве которых находит отражение история нашего края, Евгений </w:t>
      </w:r>
      <w:proofErr w:type="spellStart"/>
      <w:r w:rsidRPr="00421941">
        <w:t>Кулькин</w:t>
      </w:r>
      <w:proofErr w:type="spellEnd"/>
      <w:r w:rsidRPr="00421941">
        <w:t xml:space="preserve"> занимает особое место.</w:t>
      </w:r>
    </w:p>
    <w:p w:rsidR="00421941" w:rsidRPr="00421941" w:rsidRDefault="00421941" w:rsidP="00421941">
      <w:r w:rsidRPr="00421941">
        <w:t> </w:t>
      </w:r>
    </w:p>
    <w:p w:rsidR="00421941" w:rsidRPr="00421941" w:rsidRDefault="00421941" w:rsidP="00421941">
      <w:r w:rsidRPr="00421941">
        <w:t>Евгений Александрович вошел в литературу как поэт. Он автор шести поэтических сборников: «Первая книжка», «Особые приметы», «Иду на зов», «Заповедь», «Внезапный дождь», «Песенный причал».</w:t>
      </w:r>
    </w:p>
    <w:p w:rsidR="00421941" w:rsidRPr="00421941" w:rsidRDefault="00421941" w:rsidP="00421941">
      <w:r w:rsidRPr="00421941">
        <w:t> </w:t>
      </w:r>
    </w:p>
    <w:p w:rsidR="00421941" w:rsidRPr="00421941" w:rsidRDefault="00421941" w:rsidP="00421941">
      <w:r w:rsidRPr="00421941">
        <w:t xml:space="preserve">Читатели знают не только его стихи, он </w:t>
      </w:r>
      <w:proofErr w:type="gramStart"/>
      <w:r w:rsidRPr="00421941">
        <w:t>известен</w:t>
      </w:r>
      <w:proofErr w:type="gramEnd"/>
      <w:r w:rsidRPr="00421941">
        <w:t xml:space="preserve"> прежде всего как автор трилогий «Смертный грех», «Прощеный век», «</w:t>
      </w:r>
      <w:proofErr w:type="spellStart"/>
      <w:r w:rsidRPr="00421941">
        <w:t>Хазарань</w:t>
      </w:r>
      <w:proofErr w:type="spellEnd"/>
      <w:r w:rsidRPr="00421941">
        <w:t>», романов о Сталинградской битве «Святой с минного поля», об историческом прошлом Царицына «Знак беды», повести о казачьем детстве «Последний день лета» и многих других книг. За трилогию «Смертный грех» писатель стал первым лауреатом премии города-героя Волгограда.</w:t>
      </w:r>
    </w:p>
    <w:p w:rsidR="00421941" w:rsidRPr="00421941" w:rsidRDefault="00421941" w:rsidP="00421941">
      <w:r w:rsidRPr="00421941">
        <w:t> </w:t>
      </w:r>
    </w:p>
    <w:p w:rsidR="00421941" w:rsidRPr="00421941" w:rsidRDefault="00421941" w:rsidP="00421941">
      <w:r w:rsidRPr="00421941">
        <w:t xml:space="preserve">Творчество Евгения </w:t>
      </w:r>
      <w:proofErr w:type="spellStart"/>
      <w:r w:rsidRPr="00421941">
        <w:t>Кулькина</w:t>
      </w:r>
      <w:proofErr w:type="spellEnd"/>
      <w:r w:rsidRPr="00421941">
        <w:t xml:space="preserve"> свидетельствует о том, что писатель стал связующим звеном между прошлым и будущим, являясь хранителем самобытного русского слова. Его произведения насыщены красочным бытовым колоритом, знанием обычаев и психологии казачества. Одной из центральных проблем его творчества становится проблема </w:t>
      </w:r>
      <w:proofErr w:type="spellStart"/>
      <w:r w:rsidRPr="00421941">
        <w:t>бездуховности</w:t>
      </w:r>
      <w:proofErr w:type="spellEnd"/>
      <w:r w:rsidRPr="00421941">
        <w:t>.</w:t>
      </w:r>
    </w:p>
    <w:p w:rsidR="00421941" w:rsidRPr="00421941" w:rsidRDefault="00421941" w:rsidP="00421941">
      <w:r w:rsidRPr="00421941">
        <w:t> </w:t>
      </w:r>
    </w:p>
    <w:p w:rsidR="00421941" w:rsidRPr="00421941" w:rsidRDefault="00421941" w:rsidP="00421941">
      <w:r w:rsidRPr="00421941">
        <w:t>Герои двух сборников рассказов, вышедших в Москве и Волгограде — «Дуга с колокольчиком» и «Вдовий сенокос», — посвящены этой теме.</w:t>
      </w:r>
    </w:p>
    <w:p w:rsidR="00421941" w:rsidRPr="00421941" w:rsidRDefault="00421941" w:rsidP="00421941">
      <w:r w:rsidRPr="00421941">
        <w:t> </w:t>
      </w:r>
    </w:p>
    <w:p w:rsidR="00421941" w:rsidRPr="00421941" w:rsidRDefault="00421941" w:rsidP="00421941">
      <w:r w:rsidRPr="00421941">
        <w:t xml:space="preserve">Многие годы Евгений </w:t>
      </w:r>
      <w:proofErr w:type="spellStart"/>
      <w:r w:rsidRPr="00421941">
        <w:t>Кулькин</w:t>
      </w:r>
      <w:proofErr w:type="spellEnd"/>
      <w:r w:rsidRPr="00421941">
        <w:t xml:space="preserve"> работал журналистом, редактором радио, он знает жизнь глубинки не понаслышке. Он мастер живописать словом. Эта особенность творчества писателя позволила научно-исследовательскому институту истории русского языка Волгоградского госуниверситета обратиться к изучению во многом уникального способа образного мышления и составить словник по роману «Смертный грех» с указанием страниц употребления каждой словоформы, что необходимо для создания словаря донских говоров.</w:t>
      </w:r>
    </w:p>
    <w:p w:rsidR="00421941" w:rsidRPr="00421941" w:rsidRDefault="00421941" w:rsidP="00421941">
      <w:r w:rsidRPr="00421941">
        <w:t> </w:t>
      </w:r>
    </w:p>
    <w:p w:rsidR="00421941" w:rsidRPr="00421941" w:rsidRDefault="00421941" w:rsidP="00421941">
      <w:r w:rsidRPr="00421941">
        <w:t xml:space="preserve">За трилогию «Прощеный век» (романы «Крушение», «Покушение», «Искушение») Е. </w:t>
      </w:r>
      <w:proofErr w:type="spellStart"/>
      <w:r w:rsidRPr="00421941">
        <w:t>Кулькин</w:t>
      </w:r>
      <w:proofErr w:type="spellEnd"/>
      <w:r w:rsidRPr="00421941">
        <w:t xml:space="preserve"> стал лауреатом Всероссийской премии «Сталинград» в юбилейном для Сталинградской победы 2003 г.</w:t>
      </w:r>
    </w:p>
    <w:p w:rsidR="00421941" w:rsidRPr="00421941" w:rsidRDefault="00421941" w:rsidP="00421941">
      <w:r w:rsidRPr="00421941">
        <w:t> </w:t>
      </w:r>
    </w:p>
    <w:p w:rsidR="00421941" w:rsidRPr="00421941" w:rsidRDefault="00421941" w:rsidP="00421941">
      <w:r w:rsidRPr="00421941">
        <w:t xml:space="preserve">Научно-исследовательский институт истории русского языка подготовил к защите ряд кандидатских и докторских диссертаций, выиграл два гранта Академии наук России по творчеству писателя Е. </w:t>
      </w:r>
      <w:proofErr w:type="spellStart"/>
      <w:r w:rsidRPr="00421941">
        <w:t>Кулькина</w:t>
      </w:r>
      <w:proofErr w:type="spellEnd"/>
      <w:r w:rsidRPr="00421941">
        <w:t>.</w:t>
      </w:r>
    </w:p>
    <w:p w:rsidR="00421941" w:rsidRPr="00421941" w:rsidRDefault="00421941" w:rsidP="00421941">
      <w:r w:rsidRPr="00421941">
        <w:t> </w:t>
      </w:r>
    </w:p>
    <w:p w:rsidR="00421941" w:rsidRPr="00421941" w:rsidRDefault="00421941" w:rsidP="00421941">
      <w:r w:rsidRPr="00421941">
        <w:t xml:space="preserve">Начав свою деятельность в 1956 г., писатель к своему 80-летию подготовил </w:t>
      </w:r>
      <w:proofErr w:type="gramStart"/>
      <w:r w:rsidRPr="00421941">
        <w:t>к</w:t>
      </w:r>
      <w:proofErr w:type="gramEnd"/>
    </w:p>
    <w:p w:rsidR="00421941" w:rsidRPr="00421941" w:rsidRDefault="00421941" w:rsidP="00421941">
      <w:r w:rsidRPr="00421941">
        <w:t>изданию 15-томное собрание своих сочинений, часть которых еще ни разу не</w:t>
      </w:r>
    </w:p>
    <w:p w:rsidR="00421941" w:rsidRPr="00421941" w:rsidRDefault="00421941" w:rsidP="00421941">
      <w:proofErr w:type="gramStart"/>
      <w:r w:rsidRPr="00421941">
        <w:t>была опубликована, например, романы «Без права на личную жизнь», трилогия «Мания», сборники рассказов «Приманка для стрекозы», «Мать-одиночка» и «Следы на потолке».</w:t>
      </w:r>
      <w:proofErr w:type="gramEnd"/>
    </w:p>
    <w:p w:rsidR="00421941" w:rsidRPr="00421941" w:rsidRDefault="00421941" w:rsidP="00421941">
      <w:r w:rsidRPr="00421941">
        <w:t> </w:t>
      </w:r>
    </w:p>
    <w:p w:rsidR="00421941" w:rsidRPr="00421941" w:rsidRDefault="00421941" w:rsidP="00421941">
      <w:r w:rsidRPr="00421941">
        <w:t xml:space="preserve">Евгений </w:t>
      </w:r>
      <w:proofErr w:type="spellStart"/>
      <w:r w:rsidRPr="00421941">
        <w:t>Кулькин</w:t>
      </w:r>
      <w:proofErr w:type="spellEnd"/>
      <w:r w:rsidRPr="00421941">
        <w:t xml:space="preserve"> является ответственным секретарем литературно-художественной газеты «Парнас», которой в 2009 г. исполнилось 15 лет. Все эти годы он писал очерки, репортажи, эссе о выдающихся людях города и области.</w:t>
      </w:r>
    </w:p>
    <w:p w:rsidR="00421941" w:rsidRPr="00421941" w:rsidRDefault="00421941" w:rsidP="00421941">
      <w:r w:rsidRPr="00421941">
        <w:lastRenderedPageBreak/>
        <w:t> </w:t>
      </w:r>
    </w:p>
    <w:p w:rsidR="00421941" w:rsidRPr="00421941" w:rsidRDefault="00421941" w:rsidP="00421941">
      <w:r w:rsidRPr="00421941">
        <w:t>Он ведет большую работу с подрастающей литературной сменой, активно участвует в общественной жизни города и области.</w:t>
      </w:r>
    </w:p>
    <w:p w:rsidR="00421941" w:rsidRPr="00421941" w:rsidRDefault="00421941" w:rsidP="00421941">
      <w:r w:rsidRPr="00421941">
        <w:t> </w:t>
      </w:r>
    </w:p>
    <w:p w:rsidR="00421941" w:rsidRPr="00421941" w:rsidRDefault="00421941" w:rsidP="00421941">
      <w:r w:rsidRPr="00421941">
        <w:t xml:space="preserve">Евгений Александрович </w:t>
      </w:r>
      <w:proofErr w:type="spellStart"/>
      <w:r w:rsidRPr="00421941">
        <w:t>Кулькин</w:t>
      </w:r>
      <w:proofErr w:type="spellEnd"/>
      <w:r w:rsidRPr="00421941">
        <w:t xml:space="preserve"> — лауреат Государственной премии Волгоградской области, премии «Имперская культура», премии МВД СССР.</w:t>
      </w:r>
    </w:p>
    <w:p w:rsidR="00421941" w:rsidRPr="00421941" w:rsidRDefault="00421941" w:rsidP="00421941">
      <w:r w:rsidRPr="00421941">
        <w:t> </w:t>
      </w:r>
    </w:p>
    <w:p w:rsidR="00421941" w:rsidRPr="00421941" w:rsidRDefault="00421941" w:rsidP="00421941">
      <w:r w:rsidRPr="00421941">
        <w:t>Звание «Почетный гражданин Волгоградской области» присвоено постановлением Волгоградской областной думы от 15 декабря 2005 г. № 21/632.</w:t>
      </w:r>
    </w:p>
    <w:p w:rsidR="00915CFF" w:rsidRDefault="00915CFF"/>
    <w:sectPr w:rsidR="00915CFF" w:rsidSect="0056722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21941"/>
    <w:rsid w:val="001D5B45"/>
    <w:rsid w:val="00421941"/>
    <w:rsid w:val="00447A27"/>
    <w:rsid w:val="00464D87"/>
    <w:rsid w:val="00567223"/>
    <w:rsid w:val="005E011F"/>
    <w:rsid w:val="005E6D05"/>
    <w:rsid w:val="00737A31"/>
    <w:rsid w:val="00915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D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722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72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51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Vlad</cp:lastModifiedBy>
  <cp:revision>2</cp:revision>
  <dcterms:created xsi:type="dcterms:W3CDTF">2013-04-27T04:38:00Z</dcterms:created>
  <dcterms:modified xsi:type="dcterms:W3CDTF">2013-05-01T03:39:00Z</dcterms:modified>
</cp:coreProperties>
</file>